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Default="00C73EC0" w:rsidP="00431B15">
      <w:pPr>
        <w:rPr>
          <w:rFonts w:ascii="Times New Roman" w:hAnsi="Times New Roman"/>
          <w:i/>
          <w:sz w:val="22"/>
        </w:rPr>
      </w:pPr>
      <w:r>
        <w:rPr>
          <w:rFonts w:ascii="Times New Roman" w:hAnsi="Times New Roman"/>
          <w:i/>
          <w:caps/>
          <w:sz w:val="22"/>
        </w:rPr>
        <w:t>Chapter 19 Developing Measurement Concepts</w:t>
      </w:r>
      <w:r w:rsidR="00431B15" w:rsidRPr="00F55203">
        <w:rPr>
          <w:rFonts w:ascii="Times New Roman" w:hAnsi="Times New Roman"/>
          <w:i/>
          <w:sz w:val="22"/>
        </w:rPr>
        <w:t xml:space="preserve"> </w:t>
      </w:r>
      <w:r>
        <w:rPr>
          <w:rFonts w:ascii="Times New Roman" w:hAnsi="Times New Roman"/>
          <w:i/>
          <w:sz w:val="22"/>
        </w:rPr>
        <w:t xml:space="preserve">                             Joanna </w:t>
      </w:r>
      <w:proofErr w:type="spellStart"/>
      <w:r>
        <w:rPr>
          <w:rFonts w:ascii="Times New Roman" w:hAnsi="Times New Roman"/>
          <w:i/>
          <w:sz w:val="22"/>
        </w:rPr>
        <w:t>Coslett</w:t>
      </w:r>
      <w:proofErr w:type="spellEnd"/>
    </w:p>
    <w:p w:rsidR="00C73EC0" w:rsidRDefault="00C73EC0" w:rsidP="00431B15">
      <w:pPr>
        <w:rPr>
          <w:rFonts w:ascii="Times New Roman" w:hAnsi="Times New Roman"/>
          <w:i/>
          <w:sz w:val="22"/>
        </w:rPr>
      </w:pPr>
    </w:p>
    <w:p w:rsidR="00C73EC0" w:rsidRPr="00F55203" w:rsidRDefault="00C73EC0" w:rsidP="00431B15">
      <w:pPr>
        <w:rPr>
          <w:rFonts w:ascii="Times New Roman" w:hAnsi="Times New Roman"/>
          <w:i/>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6318"/>
      </w:tblGrid>
      <w:tr w:rsidR="00431B15" w:rsidRPr="00F55203">
        <w:tc>
          <w:tcPr>
            <w:tcW w:w="8856" w:type="dxa"/>
            <w:gridSpan w:val="2"/>
          </w:tcPr>
          <w:p w:rsidR="00431B15" w:rsidRPr="00F55203" w:rsidRDefault="00431B15" w:rsidP="00312EC2">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Pr="00F55203" w:rsidRDefault="00431B15" w:rsidP="00312EC2">
            <w:pPr>
              <w:rPr>
                <w:rFonts w:ascii="Times New Roman" w:eastAsiaTheme="minorHAnsi" w:hAnsi="Times New Roman" w:cstheme="minorBidi"/>
                <w:sz w:val="22"/>
              </w:rPr>
            </w:pPr>
          </w:p>
          <w:p w:rsidR="00431B15" w:rsidRDefault="00D81A4D" w:rsidP="00D81A4D">
            <w:pPr>
              <w:rPr>
                <w:rFonts w:ascii="Times New Roman" w:eastAsiaTheme="minorHAnsi" w:hAnsi="Times New Roman" w:cstheme="minorBidi"/>
                <w:sz w:val="22"/>
              </w:rPr>
            </w:pPr>
            <w:r>
              <w:rPr>
                <w:rFonts w:ascii="Times New Roman" w:eastAsiaTheme="minorHAnsi" w:hAnsi="Times New Roman" w:cstheme="minorBidi"/>
                <w:sz w:val="22"/>
              </w:rPr>
              <w:t>1</w:t>
            </w:r>
            <w:r w:rsidRPr="00D81A4D">
              <w:rPr>
                <w:rFonts w:ascii="Times New Roman" w:eastAsiaTheme="minorHAnsi" w:hAnsi="Times New Roman" w:cstheme="minorBidi"/>
                <w:sz w:val="22"/>
                <w:vertAlign w:val="superscript"/>
              </w:rPr>
              <w:t>st</w:t>
            </w:r>
            <w:r>
              <w:rPr>
                <w:rFonts w:ascii="Times New Roman" w:eastAsiaTheme="minorHAnsi" w:hAnsi="Times New Roman" w:cstheme="minorBidi"/>
                <w:sz w:val="22"/>
              </w:rPr>
              <w:t xml:space="preserve"> Grade-</w:t>
            </w:r>
          </w:p>
          <w:p w:rsidR="00D81A4D" w:rsidRDefault="00D81A4D" w:rsidP="00D81A4D">
            <w:pPr>
              <w:rPr>
                <w:rFonts w:ascii="Times New Roman" w:eastAsiaTheme="minorHAnsi" w:hAnsi="Times New Roman" w:cstheme="minorBidi"/>
                <w:sz w:val="22"/>
                <w:u w:val="single"/>
              </w:rPr>
            </w:pPr>
            <w:r w:rsidRPr="00D81A4D">
              <w:rPr>
                <w:rFonts w:ascii="Times New Roman" w:eastAsiaTheme="minorHAnsi" w:hAnsi="Times New Roman" w:cstheme="minorBidi"/>
                <w:sz w:val="22"/>
                <w:u w:val="single"/>
              </w:rPr>
              <w:t>GLE</w:t>
            </w:r>
            <w:r>
              <w:rPr>
                <w:rFonts w:ascii="Times New Roman" w:eastAsiaTheme="minorHAnsi" w:hAnsi="Times New Roman" w:cstheme="minorBidi"/>
                <w:sz w:val="22"/>
              </w:rPr>
              <w:t>:</w:t>
            </w:r>
            <w:r>
              <w:rPr>
                <w:rFonts w:ascii="Times New Roman" w:eastAsiaTheme="minorHAnsi" w:hAnsi="Times New Roman" w:cstheme="minorBidi"/>
                <w:sz w:val="22"/>
              </w:rPr>
              <w:br/>
              <w:t>0106.4.3 Use non standard units in linear measurement</w:t>
            </w:r>
            <w:r w:rsidR="00312EC2">
              <w:rPr>
                <w:rFonts w:ascii="Times New Roman" w:eastAsiaTheme="minorHAnsi" w:hAnsi="Times New Roman" w:cstheme="minorBidi"/>
                <w:sz w:val="22"/>
              </w:rPr>
              <w:br/>
            </w:r>
            <w:r w:rsidR="00312EC2" w:rsidRPr="00312EC2">
              <w:rPr>
                <w:rFonts w:ascii="Times New Roman" w:eastAsiaTheme="minorHAnsi" w:hAnsi="Times New Roman" w:cstheme="minorBidi"/>
                <w:sz w:val="22"/>
                <w:u w:val="single"/>
              </w:rPr>
              <w:t>Check for Understanding:</w:t>
            </w:r>
          </w:p>
          <w:p w:rsidR="00312EC2" w:rsidRDefault="00312EC2" w:rsidP="00D81A4D">
            <w:pPr>
              <w:rPr>
                <w:rFonts w:ascii="Times New Roman" w:eastAsiaTheme="minorHAnsi" w:hAnsi="Times New Roman" w:cstheme="minorBidi"/>
                <w:sz w:val="22"/>
              </w:rPr>
            </w:pPr>
            <w:r>
              <w:rPr>
                <w:rFonts w:ascii="Times New Roman" w:eastAsiaTheme="minorHAnsi" w:hAnsi="Times New Roman" w:cstheme="minorBidi"/>
                <w:sz w:val="22"/>
              </w:rPr>
              <w:t>0106.4.6 Recognize the essential role of units in measurement, and understand the difference between standard and non-standard units</w:t>
            </w:r>
          </w:p>
          <w:p w:rsidR="00312EC2" w:rsidRDefault="00312EC2" w:rsidP="00D81A4D">
            <w:pPr>
              <w:rPr>
                <w:rFonts w:ascii="Times New Roman" w:eastAsiaTheme="minorHAnsi" w:hAnsi="Times New Roman" w:cstheme="minorBidi"/>
                <w:sz w:val="22"/>
              </w:rPr>
            </w:pPr>
            <w:r>
              <w:rPr>
                <w:rFonts w:ascii="Times New Roman" w:eastAsiaTheme="minorHAnsi" w:hAnsi="Times New Roman" w:cstheme="minorBidi"/>
                <w:sz w:val="22"/>
              </w:rPr>
              <w:t>2</w:t>
            </w:r>
            <w:r w:rsidRPr="00312EC2">
              <w:rPr>
                <w:rFonts w:ascii="Times New Roman" w:eastAsiaTheme="minorHAnsi" w:hAnsi="Times New Roman" w:cstheme="minorBidi"/>
                <w:sz w:val="22"/>
                <w:vertAlign w:val="superscript"/>
              </w:rPr>
              <w:t>nd</w:t>
            </w:r>
            <w:r>
              <w:rPr>
                <w:rFonts w:ascii="Times New Roman" w:eastAsiaTheme="minorHAnsi" w:hAnsi="Times New Roman" w:cstheme="minorBidi"/>
                <w:sz w:val="22"/>
              </w:rPr>
              <w:t xml:space="preserve"> Grade-</w:t>
            </w:r>
          </w:p>
          <w:p w:rsidR="00312EC2" w:rsidRDefault="00312EC2" w:rsidP="00D81A4D">
            <w:pPr>
              <w:rPr>
                <w:rFonts w:ascii="Times New Roman" w:eastAsiaTheme="minorHAnsi" w:hAnsi="Times New Roman" w:cstheme="minorBidi"/>
                <w:sz w:val="22"/>
                <w:u w:val="single"/>
              </w:rPr>
            </w:pPr>
            <w:r w:rsidRPr="00312EC2">
              <w:rPr>
                <w:rFonts w:ascii="Times New Roman" w:eastAsiaTheme="minorHAnsi" w:hAnsi="Times New Roman" w:cstheme="minorBidi"/>
                <w:sz w:val="22"/>
                <w:u w:val="single"/>
              </w:rPr>
              <w:t>GLE:</w:t>
            </w:r>
          </w:p>
          <w:p w:rsidR="00312EC2" w:rsidRDefault="00312EC2" w:rsidP="00D81A4D">
            <w:pPr>
              <w:rPr>
                <w:rFonts w:ascii="Times New Roman" w:eastAsiaTheme="minorHAnsi" w:hAnsi="Times New Roman" w:cstheme="minorBidi"/>
                <w:sz w:val="22"/>
              </w:rPr>
            </w:pPr>
            <w:r>
              <w:rPr>
                <w:rFonts w:ascii="Times New Roman" w:eastAsiaTheme="minorHAnsi" w:hAnsi="Times New Roman" w:cstheme="minorBidi"/>
                <w:sz w:val="22"/>
              </w:rPr>
              <w:t>0206.4.2 Understand the meaning and process of linear measurement</w:t>
            </w:r>
          </w:p>
          <w:p w:rsidR="00312EC2" w:rsidRDefault="00312EC2" w:rsidP="00D81A4D">
            <w:pPr>
              <w:rPr>
                <w:rFonts w:ascii="Times New Roman" w:eastAsiaTheme="minorHAnsi" w:hAnsi="Times New Roman" w:cstheme="minorBidi"/>
                <w:sz w:val="22"/>
              </w:rPr>
            </w:pPr>
            <w:r>
              <w:rPr>
                <w:rFonts w:ascii="Times New Roman" w:eastAsiaTheme="minorHAnsi" w:hAnsi="Times New Roman" w:cstheme="minorBidi"/>
                <w:sz w:val="22"/>
              </w:rPr>
              <w:t>0206.4.3 Add, subtract, compare, compute and estimate linear measurements</w:t>
            </w:r>
          </w:p>
          <w:p w:rsidR="00312EC2" w:rsidRDefault="00312EC2" w:rsidP="00D81A4D">
            <w:pPr>
              <w:rPr>
                <w:rFonts w:ascii="Times New Roman" w:eastAsiaTheme="minorHAnsi" w:hAnsi="Times New Roman" w:cstheme="minorBidi"/>
                <w:sz w:val="22"/>
                <w:u w:val="single"/>
              </w:rPr>
            </w:pPr>
            <w:r w:rsidRPr="00312EC2">
              <w:rPr>
                <w:rFonts w:ascii="Times New Roman" w:eastAsiaTheme="minorHAnsi" w:hAnsi="Times New Roman" w:cstheme="minorBidi"/>
                <w:sz w:val="22"/>
                <w:u w:val="single"/>
              </w:rPr>
              <w:t>Check for Understanding:</w:t>
            </w:r>
          </w:p>
          <w:p w:rsidR="00312EC2" w:rsidRDefault="00312EC2" w:rsidP="00D81A4D">
            <w:pPr>
              <w:rPr>
                <w:rFonts w:ascii="Times New Roman" w:eastAsiaTheme="minorHAnsi" w:hAnsi="Times New Roman" w:cstheme="minorBidi"/>
                <w:sz w:val="22"/>
              </w:rPr>
            </w:pPr>
            <w:r>
              <w:rPr>
                <w:rFonts w:ascii="Times New Roman" w:eastAsiaTheme="minorHAnsi" w:hAnsi="Times New Roman" w:cstheme="minorBidi"/>
                <w:sz w:val="22"/>
              </w:rPr>
              <w:t>0206.4.4 Estimate, measure, and calculate length to the nearest unit: meter, centimeter, yard, foot, and inch</w:t>
            </w:r>
          </w:p>
          <w:p w:rsidR="00312EC2" w:rsidRDefault="00CF485D" w:rsidP="00D81A4D">
            <w:pPr>
              <w:rPr>
                <w:rFonts w:ascii="Times New Roman" w:eastAsiaTheme="minorHAnsi" w:hAnsi="Times New Roman" w:cstheme="minorBidi"/>
                <w:sz w:val="22"/>
              </w:rPr>
            </w:pPr>
            <w:r>
              <w:rPr>
                <w:rFonts w:ascii="Times New Roman" w:eastAsiaTheme="minorHAnsi" w:hAnsi="Times New Roman" w:cstheme="minorBidi"/>
                <w:sz w:val="22"/>
              </w:rPr>
              <w:t>0206.4.6</w:t>
            </w:r>
            <w:r w:rsidR="00312EC2">
              <w:rPr>
                <w:rFonts w:ascii="Times New Roman" w:eastAsiaTheme="minorHAnsi" w:hAnsi="Times New Roman" w:cstheme="minorBidi"/>
                <w:sz w:val="22"/>
              </w:rPr>
              <w:t xml:space="preserve"> </w:t>
            </w:r>
            <w:r>
              <w:rPr>
                <w:rFonts w:ascii="Times New Roman" w:eastAsiaTheme="minorHAnsi" w:hAnsi="Times New Roman" w:cstheme="minorBidi"/>
                <w:sz w:val="22"/>
              </w:rPr>
              <w:t xml:space="preserve">Understand the inverse relationship between the size of a unit and the number of units used in a particular measurement (the smaller the unit, the more iterations needed to cover the length.)  </w:t>
            </w:r>
          </w:p>
          <w:p w:rsidR="00312EC2" w:rsidRPr="00312EC2" w:rsidRDefault="00312EC2" w:rsidP="00D81A4D">
            <w:pPr>
              <w:rPr>
                <w:rFonts w:ascii="Times New Roman" w:eastAsiaTheme="minorHAnsi" w:hAnsi="Times New Roman" w:cstheme="minorBidi"/>
                <w:sz w:val="22"/>
              </w:rPr>
            </w:pPr>
          </w:p>
        </w:tc>
      </w:tr>
      <w:tr w:rsidR="00431B15" w:rsidRPr="00F55203">
        <w:tc>
          <w:tcPr>
            <w:tcW w:w="2538" w:type="dxa"/>
          </w:tcPr>
          <w:p w:rsidR="00431B15" w:rsidRPr="00F55203" w:rsidRDefault="00431B15">
            <w:pPr>
              <w:rPr>
                <w:rFonts w:ascii="Times New Roman" w:eastAsiaTheme="minorHAnsi" w:hAnsi="Times New Roman" w:cstheme="minorBidi"/>
                <w:sz w:val="22"/>
              </w:rPr>
            </w:pPr>
          </w:p>
          <w:p w:rsidR="00431B15" w:rsidRPr="00F55203" w:rsidRDefault="00312EC2">
            <w:pPr>
              <w:rPr>
                <w:rFonts w:ascii="Times New Roman" w:eastAsiaTheme="minorHAnsi" w:hAnsi="Times New Roman" w:cstheme="minorBidi"/>
                <w:sz w:val="22"/>
              </w:rPr>
            </w:pPr>
            <w:r>
              <w:rPr>
                <w:noProof/>
              </w:rPr>
              <w:drawing>
                <wp:inline distT="0" distB="0" distL="0" distR="0">
                  <wp:extent cx="1327150" cy="1609764"/>
                  <wp:effectExtent l="19050" t="0" r="6350" b="0"/>
                  <wp:docPr id="2" name="Picture 1" descr="http://www.thereadingnook.com/image_manager/attributes/image/image_3/0805065725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readingnook.com/image_manager/attributes/image/image_3/0805065725_large.jpg"/>
                          <pic:cNvPicPr>
                            <a:picLocks noChangeAspect="1" noChangeArrowheads="1"/>
                          </pic:cNvPicPr>
                        </pic:nvPicPr>
                        <pic:blipFill>
                          <a:blip r:embed="rId5" cstate="print"/>
                          <a:srcRect/>
                          <a:stretch>
                            <a:fillRect/>
                          </a:stretch>
                        </pic:blipFill>
                        <pic:spPr bwMode="auto">
                          <a:xfrm>
                            <a:off x="0" y="0"/>
                            <a:ext cx="1327495" cy="1610183"/>
                          </a:xfrm>
                          <a:prstGeom prst="rect">
                            <a:avLst/>
                          </a:prstGeom>
                          <a:noFill/>
                          <a:ln w="9525">
                            <a:noFill/>
                            <a:miter lim="800000"/>
                            <a:headEnd/>
                            <a:tailEnd/>
                          </a:ln>
                        </pic:spPr>
                      </pic:pic>
                    </a:graphicData>
                  </a:graphic>
                </wp:inline>
              </w:drawing>
            </w:r>
          </w:p>
          <w:p w:rsidR="00431B15" w:rsidRPr="00F55203" w:rsidRDefault="00312EC2">
            <w:pPr>
              <w:rPr>
                <w:rFonts w:ascii="Times New Roman" w:eastAsiaTheme="minorHAnsi" w:hAnsi="Times New Roman" w:cstheme="minorBidi"/>
                <w:sz w:val="22"/>
              </w:rPr>
            </w:pPr>
            <w:r>
              <w:rPr>
                <w:rFonts w:ascii="Times New Roman" w:eastAsiaTheme="minorHAnsi" w:hAnsi="Times New Roman" w:cstheme="minorBidi"/>
                <w:sz w:val="22"/>
              </w:rPr>
              <w:t xml:space="preserve">Time: </w:t>
            </w:r>
            <w:r w:rsidR="00935CC0">
              <w:rPr>
                <w:rFonts w:ascii="Times New Roman" w:eastAsiaTheme="minorHAnsi" w:hAnsi="Times New Roman" w:cstheme="minorBidi"/>
                <w:sz w:val="22"/>
              </w:rPr>
              <w:t>5 minutes</w:t>
            </w:r>
          </w:p>
          <w:p w:rsidR="00431B15" w:rsidRPr="00F55203" w:rsidRDefault="00431B15">
            <w:pPr>
              <w:rPr>
                <w:rFonts w:ascii="Times New Roman" w:eastAsiaTheme="minorHAnsi" w:hAnsi="Times New Roman" w:cstheme="minorBidi"/>
                <w:sz w:val="22"/>
              </w:rPr>
            </w:pPr>
          </w:p>
        </w:tc>
        <w:tc>
          <w:tcPr>
            <w:tcW w:w="6318" w:type="dxa"/>
          </w:tcPr>
          <w:p w:rsidR="00431B15" w:rsidRDefault="00935CC0" w:rsidP="00935CC0">
            <w:pPr>
              <w:rPr>
                <w:rFonts w:ascii="Times New Roman" w:eastAsiaTheme="minorHAnsi" w:hAnsi="Times New Roman" w:cstheme="minorBidi"/>
                <w:sz w:val="22"/>
              </w:rPr>
            </w:pPr>
            <w:r w:rsidRPr="00935CC0">
              <w:rPr>
                <w:rFonts w:ascii="Times New Roman" w:eastAsiaTheme="minorHAnsi" w:hAnsi="Times New Roman" w:cstheme="minorBidi"/>
                <w:sz w:val="22"/>
              </w:rPr>
              <w:t>Used to develop the concept between standard and non-standard units</w:t>
            </w:r>
          </w:p>
          <w:p w:rsidR="00935CC0" w:rsidRDefault="00935CC0" w:rsidP="00935CC0">
            <w:pPr>
              <w:pStyle w:val="ListParagraph"/>
              <w:numPr>
                <w:ilvl w:val="0"/>
                <w:numId w:val="4"/>
              </w:numPr>
              <w:rPr>
                <w:rFonts w:ascii="Times New Roman" w:eastAsiaTheme="minorHAnsi" w:hAnsi="Times New Roman" w:cstheme="minorBidi"/>
                <w:sz w:val="22"/>
              </w:rPr>
            </w:pPr>
            <w:r>
              <w:rPr>
                <w:rFonts w:ascii="Times New Roman" w:eastAsiaTheme="minorHAnsi" w:hAnsi="Times New Roman" w:cstheme="minorBidi"/>
                <w:sz w:val="22"/>
              </w:rPr>
              <w:t xml:space="preserve">I will use the book </w:t>
            </w:r>
            <w:r w:rsidRPr="00935CC0">
              <w:rPr>
                <w:rFonts w:ascii="Times New Roman" w:eastAsiaTheme="minorHAnsi" w:hAnsi="Times New Roman" w:cstheme="minorBidi"/>
                <w:i/>
                <w:sz w:val="22"/>
              </w:rPr>
              <w:t>Measuring Penny</w:t>
            </w:r>
            <w:r>
              <w:rPr>
                <w:rFonts w:ascii="Times New Roman" w:eastAsiaTheme="minorHAnsi" w:hAnsi="Times New Roman" w:cstheme="minorBidi"/>
                <w:i/>
                <w:sz w:val="22"/>
              </w:rPr>
              <w:t xml:space="preserve"> </w:t>
            </w:r>
            <w:r>
              <w:rPr>
                <w:rFonts w:ascii="Times New Roman" w:eastAsiaTheme="minorHAnsi" w:hAnsi="Times New Roman" w:cstheme="minorBidi"/>
                <w:sz w:val="22"/>
              </w:rPr>
              <w:t xml:space="preserve">to get students interested in the variety of ways familiar items can be measured. </w:t>
            </w:r>
          </w:p>
          <w:p w:rsidR="00935CC0" w:rsidRDefault="00935CC0" w:rsidP="00935CC0">
            <w:pPr>
              <w:pStyle w:val="ListParagraph"/>
              <w:numPr>
                <w:ilvl w:val="0"/>
                <w:numId w:val="4"/>
              </w:numPr>
              <w:rPr>
                <w:rFonts w:ascii="Times New Roman" w:eastAsiaTheme="minorHAnsi" w:hAnsi="Times New Roman" w:cstheme="minorBidi"/>
                <w:sz w:val="22"/>
              </w:rPr>
            </w:pPr>
            <w:r>
              <w:rPr>
                <w:rFonts w:ascii="Times New Roman" w:eastAsiaTheme="minorHAnsi" w:hAnsi="Times New Roman" w:cstheme="minorBidi"/>
                <w:sz w:val="22"/>
              </w:rPr>
              <w:t>I will bridge between non-standard and standard units and the class will measure items around the classroom using both non-standard and standard units.</w:t>
            </w:r>
          </w:p>
          <w:p w:rsidR="00935CC0" w:rsidRPr="001E093D" w:rsidRDefault="00935CC0" w:rsidP="00935CC0">
            <w:pPr>
              <w:pStyle w:val="ListParagraph"/>
              <w:numPr>
                <w:ilvl w:val="0"/>
                <w:numId w:val="4"/>
              </w:numPr>
              <w:rPr>
                <w:rFonts w:ascii="Times New Roman" w:eastAsiaTheme="minorHAnsi" w:hAnsi="Times New Roman" w:cstheme="minorBidi"/>
                <w:sz w:val="22"/>
              </w:rPr>
            </w:pPr>
            <w:r>
              <w:rPr>
                <w:rFonts w:ascii="Times New Roman" w:eastAsiaTheme="minorHAnsi" w:hAnsi="Times New Roman" w:cstheme="minorBidi"/>
                <w:sz w:val="22"/>
              </w:rPr>
              <w:t xml:space="preserve">I will provide a worksheet with the items listed so the class can record their answers in non-standard units (dog biscuits) and standard units (inches, centimeters, </w:t>
            </w:r>
            <w:r w:rsidR="001E093D">
              <w:rPr>
                <w:rFonts w:ascii="Times New Roman" w:eastAsiaTheme="minorHAnsi" w:hAnsi="Times New Roman" w:cstheme="minorBidi"/>
                <w:sz w:val="22"/>
              </w:rPr>
              <w:t>feet, etc.)</w:t>
            </w:r>
          </w:p>
        </w:tc>
      </w:tr>
      <w:tr w:rsidR="00935CC0" w:rsidRPr="00F55203">
        <w:tc>
          <w:tcPr>
            <w:tcW w:w="2538" w:type="dxa"/>
          </w:tcPr>
          <w:p w:rsidR="00935CC0" w:rsidRPr="00935CC0" w:rsidRDefault="00935CC0" w:rsidP="00935CC0">
            <w:pPr>
              <w:rPr>
                <w:rFonts w:ascii="Times New Roman" w:eastAsiaTheme="minorHAnsi" w:hAnsi="Times New Roman" w:cstheme="minorBidi"/>
                <w:sz w:val="22"/>
              </w:rPr>
            </w:pPr>
          </w:p>
        </w:tc>
        <w:tc>
          <w:tcPr>
            <w:tcW w:w="6318" w:type="dxa"/>
          </w:tcPr>
          <w:p w:rsidR="001E093D" w:rsidRPr="00935CC0" w:rsidRDefault="001E093D" w:rsidP="00935CC0">
            <w:pPr>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F55203" w:rsidRDefault="001E093D" w:rsidP="00431B15">
      <w:pPr>
        <w:rPr>
          <w:rFonts w:ascii="Times New Roman" w:hAnsi="Times New Roman"/>
          <w:sz w:val="22"/>
        </w:rPr>
      </w:pPr>
      <w:r w:rsidRPr="001E093D">
        <w:rPr>
          <w:rFonts w:ascii="Times New Roman" w:eastAsiaTheme="minorHAnsi" w:hAnsi="Times New Roman" w:cstheme="minorBidi"/>
          <w:b/>
          <w:sz w:val="22"/>
        </w:rPr>
        <w:t xml:space="preserve">Virtual </w:t>
      </w:r>
      <w:proofErr w:type="spellStart"/>
      <w:r w:rsidRPr="001E093D">
        <w:rPr>
          <w:rFonts w:ascii="Times New Roman" w:eastAsiaTheme="minorHAnsi" w:hAnsi="Times New Roman" w:cstheme="minorBidi"/>
          <w:b/>
          <w:sz w:val="22"/>
        </w:rPr>
        <w:t>Manipulatives</w:t>
      </w:r>
      <w:proofErr w:type="spellEnd"/>
      <w:r>
        <w:rPr>
          <w:rFonts w:ascii="Times New Roman" w:eastAsiaTheme="minorHAnsi" w:hAnsi="Times New Roman" w:cstheme="minorBidi"/>
          <w:sz w:val="22"/>
        </w:rPr>
        <w:t xml:space="preserve">    Time: 10 Minutes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F55203">
        <w:tc>
          <w:tcPr>
            <w:tcW w:w="8856" w:type="dxa"/>
          </w:tcPr>
          <w:p w:rsidR="00431B15" w:rsidRDefault="00C7463D" w:rsidP="00312E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0"/>
              </w:rPr>
            </w:pPr>
            <w:r w:rsidRPr="00C7463D">
              <w:rPr>
                <w:rFonts w:ascii="Times New Roman" w:eastAsiaTheme="minorHAnsi" w:hAnsi="Times New Roman" w:cstheme="minorBidi"/>
                <w:i/>
                <w:sz w:val="20"/>
              </w:rPr>
              <w:t>The Fearless Flying Fleas</w:t>
            </w:r>
            <w:r>
              <w:rPr>
                <w:rFonts w:ascii="Times New Roman" w:eastAsiaTheme="minorHAnsi" w:hAnsi="Times New Roman" w:cstheme="minorBidi"/>
                <w:i/>
                <w:sz w:val="20"/>
              </w:rPr>
              <w:t xml:space="preserve"> </w:t>
            </w:r>
            <w:hyperlink r:id="rId6" w:history="1">
              <w:r w:rsidRPr="00E87D44">
                <w:rPr>
                  <w:rStyle w:val="Hyperlink"/>
                  <w:rFonts w:ascii="Times New Roman" w:eastAsiaTheme="minorHAnsi" w:hAnsi="Times New Roman" w:cstheme="minorBidi"/>
                  <w:i/>
                  <w:sz w:val="20"/>
                </w:rPr>
                <w:t>http://www.pearsonschool.com/live/images/custom/envisionmath_ca/games/flea11.html</w:t>
              </w:r>
            </w:hyperlink>
          </w:p>
          <w:p w:rsidR="00C7463D" w:rsidRDefault="00C7463D" w:rsidP="00312E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0"/>
              </w:rPr>
            </w:pPr>
          </w:p>
          <w:p w:rsidR="00431B15" w:rsidRPr="00C7463D" w:rsidRDefault="00C7463D" w:rsidP="00312E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0"/>
              </w:rPr>
            </w:pPr>
            <w:r>
              <w:rPr>
                <w:rFonts w:ascii="Times New Roman" w:eastAsiaTheme="minorHAnsi" w:hAnsi="Times New Roman" w:cstheme="minorBidi"/>
                <w:sz w:val="20"/>
              </w:rPr>
              <w:t xml:space="preserve">Objective: The player will estimate the length of an object using non-standard units. The player will then get a chance to check their estimation. This game also gives an option for the player to estimate using a standard unit which is great and gives the player a chance to see both measurements. The Flying Flea will then jump the object if your estimation is correct. </w:t>
            </w:r>
          </w:p>
          <w:p w:rsidR="00431B15" w:rsidRPr="00F55203" w:rsidRDefault="00431B15" w:rsidP="00312E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254368" w:rsidRDefault="00254368" w:rsidP="00312EC2">
            <w:pPr>
              <w:rPr>
                <w:rFonts w:ascii="Times New Roman" w:eastAsiaTheme="minorHAnsi" w:hAnsi="Times New Roman" w:cstheme="minorBidi"/>
                <w:i/>
                <w:sz w:val="22"/>
              </w:rPr>
            </w:pPr>
            <w:r w:rsidRPr="00254368">
              <w:rPr>
                <w:rFonts w:ascii="Times New Roman" w:eastAsiaTheme="minorHAnsi" w:hAnsi="Times New Roman" w:cstheme="minorBidi"/>
                <w:i/>
                <w:sz w:val="22"/>
              </w:rPr>
              <w:t>Shape Surveyor</w:t>
            </w:r>
          </w:p>
          <w:p w:rsidR="00431B15" w:rsidRDefault="006D2376" w:rsidP="00312EC2">
            <w:pPr>
              <w:rPr>
                <w:rFonts w:ascii="Times New Roman" w:eastAsiaTheme="minorHAnsi" w:hAnsi="Times New Roman" w:cstheme="minorBidi"/>
                <w:sz w:val="22"/>
              </w:rPr>
            </w:pPr>
            <w:hyperlink r:id="rId7" w:history="1">
              <w:r w:rsidR="00254368" w:rsidRPr="003D7EBF">
                <w:rPr>
                  <w:rStyle w:val="Hyperlink"/>
                  <w:rFonts w:ascii="Times New Roman" w:eastAsiaTheme="minorHAnsi" w:hAnsi="Times New Roman" w:cstheme="minorBidi"/>
                  <w:sz w:val="22"/>
                </w:rPr>
                <w:t>http://www.funbrain.com/poly/index.html</w:t>
              </w:r>
            </w:hyperlink>
          </w:p>
          <w:p w:rsidR="00254368" w:rsidRDefault="00254368" w:rsidP="00312EC2">
            <w:pPr>
              <w:rPr>
                <w:rFonts w:ascii="Times New Roman" w:eastAsiaTheme="minorHAnsi" w:hAnsi="Times New Roman" w:cstheme="minorBidi"/>
                <w:sz w:val="22"/>
              </w:rPr>
            </w:pPr>
          </w:p>
          <w:p w:rsidR="00254368" w:rsidRPr="00F55203" w:rsidRDefault="00254368" w:rsidP="00312EC2">
            <w:pPr>
              <w:rPr>
                <w:rFonts w:ascii="Times New Roman" w:eastAsiaTheme="minorHAnsi" w:hAnsi="Times New Roman" w:cstheme="minorBidi"/>
                <w:sz w:val="22"/>
              </w:rPr>
            </w:pPr>
            <w:r>
              <w:rPr>
                <w:rFonts w:ascii="Times New Roman" w:eastAsiaTheme="minorHAnsi" w:hAnsi="Times New Roman" w:cstheme="minorBidi"/>
                <w:sz w:val="22"/>
              </w:rPr>
              <w:t xml:space="preserve">Objective: The player will determine the area or perimeter of a rectangle. For every problem they answer correctly, you will receive a piece of the puzzle until the puzzle is complete. </w:t>
            </w:r>
          </w:p>
          <w:p w:rsidR="00431B15" w:rsidRPr="00F55203" w:rsidRDefault="00431B15" w:rsidP="00312EC2">
            <w:pPr>
              <w:rPr>
                <w:rFonts w:ascii="Times New Roman" w:eastAsiaTheme="minorHAnsi" w:hAnsi="Times New Roman" w:cstheme="minorBidi"/>
                <w:sz w:val="22"/>
              </w:rPr>
            </w:pPr>
          </w:p>
          <w:p w:rsidR="00431B15" w:rsidRPr="00F55203" w:rsidRDefault="00431B15" w:rsidP="00312EC2">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431B15" w:rsidRDefault="007744A4" w:rsidP="00431B15">
      <w:pPr>
        <w:rPr>
          <w:rFonts w:ascii="Times New Roman" w:hAnsi="Times New Roman"/>
          <w:sz w:val="22"/>
        </w:rPr>
      </w:pPr>
      <w:r w:rsidRPr="007744A4">
        <w:rPr>
          <w:rFonts w:ascii="Times New Roman" w:hAnsi="Times New Roman"/>
          <w:b/>
          <w:sz w:val="22"/>
        </w:rPr>
        <w:t>Activities from the textbook</w:t>
      </w:r>
      <w:proofErr w:type="gramStart"/>
      <w:r>
        <w:rPr>
          <w:rFonts w:ascii="Times New Roman" w:hAnsi="Times New Roman"/>
          <w:sz w:val="22"/>
        </w:rPr>
        <w:t>:</w:t>
      </w:r>
      <w:proofErr w:type="gramEnd"/>
      <w:r>
        <w:rPr>
          <w:rFonts w:ascii="Times New Roman" w:hAnsi="Times New Roman"/>
          <w:sz w:val="22"/>
        </w:rPr>
        <w:br/>
      </w:r>
      <w:r w:rsidRPr="007744A4">
        <w:rPr>
          <w:rFonts w:ascii="Times New Roman" w:hAnsi="Times New Roman"/>
          <w:b/>
          <w:sz w:val="22"/>
        </w:rPr>
        <w:t>Materials needed:</w:t>
      </w:r>
      <w:r>
        <w:rPr>
          <w:rFonts w:ascii="Times New Roman" w:hAnsi="Times New Roman"/>
          <w:sz w:val="22"/>
        </w:rPr>
        <w:t xml:space="preserve">  Rulers, Meter Sticks, </w:t>
      </w:r>
      <w:r w:rsidR="005B79C0">
        <w:rPr>
          <w:rFonts w:ascii="Times New Roman" w:hAnsi="Times New Roman"/>
          <w:sz w:val="22"/>
        </w:rPr>
        <w:t xml:space="preserve">Worksheets provided by teacher, 1 cm grid paper, </w:t>
      </w:r>
      <w:r w:rsidR="00F37DB5">
        <w:rPr>
          <w:rFonts w:ascii="Times New Roman" w:hAnsi="Times New Roman"/>
          <w:sz w:val="22"/>
        </w:rPr>
        <w:t xml:space="preserve">Pattern Blocks, </w:t>
      </w:r>
      <w:r w:rsidR="008168E6">
        <w:rPr>
          <w:rFonts w:ascii="Times New Roman" w:hAnsi="Times New Roman"/>
          <w:sz w:val="22"/>
        </w:rPr>
        <w:t>Ten grams</w:t>
      </w:r>
      <w:r w:rsidR="00F37DB5">
        <w:rPr>
          <w:rFonts w:ascii="Times New Roman" w:hAnsi="Times New Roman"/>
          <w:sz w:val="22"/>
        </w:rPr>
        <w:t>, Scissors</w:t>
      </w:r>
    </w:p>
    <w:p w:rsidR="005B79C0" w:rsidRDefault="005B79C0" w:rsidP="00431B15">
      <w:pPr>
        <w:rPr>
          <w:rFonts w:ascii="Times New Roman" w:hAnsi="Times New Roman"/>
          <w:sz w:val="22"/>
        </w:rPr>
      </w:pPr>
    </w:p>
    <w:p w:rsidR="005B79C0" w:rsidRDefault="005B79C0" w:rsidP="005B79C0">
      <w:pPr>
        <w:pStyle w:val="ListParagraph"/>
        <w:numPr>
          <w:ilvl w:val="0"/>
          <w:numId w:val="5"/>
        </w:numPr>
        <w:rPr>
          <w:rFonts w:ascii="Times New Roman" w:hAnsi="Times New Roman"/>
          <w:sz w:val="22"/>
        </w:rPr>
      </w:pPr>
      <w:r>
        <w:rPr>
          <w:rFonts w:ascii="Times New Roman" w:hAnsi="Times New Roman"/>
          <w:sz w:val="22"/>
        </w:rPr>
        <w:t>19.21 About One Unit p. 388; 5 minutes</w:t>
      </w:r>
    </w:p>
    <w:p w:rsidR="005B79C0" w:rsidRDefault="005B79C0" w:rsidP="005B79C0">
      <w:pPr>
        <w:pStyle w:val="ListParagraph"/>
        <w:numPr>
          <w:ilvl w:val="0"/>
          <w:numId w:val="6"/>
        </w:numPr>
        <w:rPr>
          <w:rFonts w:ascii="Times New Roman" w:hAnsi="Times New Roman"/>
          <w:sz w:val="22"/>
        </w:rPr>
      </w:pPr>
      <w:r>
        <w:rPr>
          <w:rFonts w:ascii="Times New Roman" w:hAnsi="Times New Roman"/>
          <w:sz w:val="22"/>
        </w:rPr>
        <w:t>Topic: Familiarity with a unit</w:t>
      </w:r>
    </w:p>
    <w:p w:rsidR="005B79C0" w:rsidRDefault="005B79C0" w:rsidP="005B79C0">
      <w:pPr>
        <w:rPr>
          <w:rFonts w:ascii="Times New Roman" w:hAnsi="Times New Roman"/>
          <w:sz w:val="22"/>
        </w:rPr>
      </w:pPr>
    </w:p>
    <w:p w:rsidR="005B79C0" w:rsidRDefault="005B79C0" w:rsidP="005B79C0">
      <w:pPr>
        <w:pStyle w:val="ListParagraph"/>
        <w:numPr>
          <w:ilvl w:val="0"/>
          <w:numId w:val="5"/>
        </w:numPr>
        <w:rPr>
          <w:rFonts w:ascii="Times New Roman" w:hAnsi="Times New Roman"/>
          <w:sz w:val="22"/>
        </w:rPr>
      </w:pPr>
      <w:r>
        <w:rPr>
          <w:rFonts w:ascii="Times New Roman" w:hAnsi="Times New Roman"/>
          <w:sz w:val="22"/>
        </w:rPr>
        <w:t>19.23 Personal Benchmarks p. 388; 5 minutes</w:t>
      </w:r>
    </w:p>
    <w:p w:rsidR="005B79C0" w:rsidRDefault="005B79C0" w:rsidP="005B79C0">
      <w:pPr>
        <w:pStyle w:val="ListParagraph"/>
        <w:numPr>
          <w:ilvl w:val="0"/>
          <w:numId w:val="7"/>
        </w:numPr>
        <w:rPr>
          <w:rFonts w:ascii="Times New Roman" w:hAnsi="Times New Roman"/>
          <w:sz w:val="22"/>
        </w:rPr>
      </w:pPr>
      <w:r>
        <w:rPr>
          <w:rFonts w:ascii="Times New Roman" w:hAnsi="Times New Roman"/>
          <w:sz w:val="22"/>
        </w:rPr>
        <w:t>Topic: Measuring different parts of body</w:t>
      </w:r>
    </w:p>
    <w:p w:rsidR="005B79C0" w:rsidRDefault="005B79C0" w:rsidP="005B79C0">
      <w:pPr>
        <w:rPr>
          <w:rFonts w:ascii="Times New Roman" w:hAnsi="Times New Roman"/>
          <w:sz w:val="22"/>
        </w:rPr>
      </w:pPr>
    </w:p>
    <w:p w:rsidR="005B79C0" w:rsidRDefault="005B79C0" w:rsidP="005B79C0">
      <w:pPr>
        <w:pStyle w:val="ListParagraph"/>
        <w:numPr>
          <w:ilvl w:val="0"/>
          <w:numId w:val="5"/>
        </w:numPr>
        <w:rPr>
          <w:rFonts w:ascii="Times New Roman" w:hAnsi="Times New Roman"/>
          <w:sz w:val="22"/>
        </w:rPr>
      </w:pPr>
      <w:r>
        <w:rPr>
          <w:rFonts w:ascii="Times New Roman" w:hAnsi="Times New Roman"/>
          <w:sz w:val="22"/>
        </w:rPr>
        <w:t>19.26 Estimation Scavenger Hunt p.391; 5 minutes</w:t>
      </w:r>
    </w:p>
    <w:p w:rsidR="005B79C0" w:rsidRDefault="005B79C0" w:rsidP="005B79C0">
      <w:pPr>
        <w:pStyle w:val="ListParagraph"/>
        <w:numPr>
          <w:ilvl w:val="0"/>
          <w:numId w:val="8"/>
        </w:numPr>
        <w:rPr>
          <w:rFonts w:ascii="Times New Roman" w:hAnsi="Times New Roman"/>
          <w:sz w:val="22"/>
        </w:rPr>
      </w:pPr>
      <w:r>
        <w:rPr>
          <w:rFonts w:ascii="Times New Roman" w:hAnsi="Times New Roman"/>
          <w:sz w:val="22"/>
        </w:rPr>
        <w:t>Topic: Estimation with length</w:t>
      </w:r>
    </w:p>
    <w:p w:rsidR="005B79C0" w:rsidRDefault="005B79C0" w:rsidP="005B79C0">
      <w:pPr>
        <w:rPr>
          <w:rFonts w:ascii="Times New Roman" w:hAnsi="Times New Roman"/>
          <w:sz w:val="22"/>
        </w:rPr>
      </w:pPr>
    </w:p>
    <w:p w:rsidR="005B79C0" w:rsidRDefault="00780790" w:rsidP="00780790">
      <w:pPr>
        <w:pStyle w:val="ListParagraph"/>
        <w:numPr>
          <w:ilvl w:val="0"/>
          <w:numId w:val="5"/>
        </w:numPr>
        <w:rPr>
          <w:rFonts w:ascii="Times New Roman" w:hAnsi="Times New Roman"/>
          <w:sz w:val="22"/>
        </w:rPr>
      </w:pPr>
      <w:r>
        <w:rPr>
          <w:rFonts w:ascii="Times New Roman" w:hAnsi="Times New Roman"/>
          <w:sz w:val="22"/>
        </w:rPr>
        <w:t>Fixed Area Rectangles and Perimeters</w:t>
      </w:r>
      <w:r w:rsidR="00F37DB5">
        <w:rPr>
          <w:rFonts w:ascii="Times New Roman" w:hAnsi="Times New Roman"/>
          <w:sz w:val="22"/>
        </w:rPr>
        <w:t>: found at</w:t>
      </w:r>
      <w:r w:rsidR="008168E6">
        <w:t xml:space="preserve"> </w:t>
      </w:r>
      <w:r w:rsidR="008168E6" w:rsidRPr="008168E6">
        <w:t>http://literacyandnumeracyforadults.com/The-Learning-Progressions/Numeracy/Measure-and-Interpret-Shape-and-Space/Activities-table/Fixed-area-rectangles-and-perimeters</w:t>
      </w:r>
      <w:r w:rsidR="00F37DB5">
        <w:rPr>
          <w:rFonts w:ascii="Times New Roman" w:hAnsi="Times New Roman"/>
          <w:sz w:val="22"/>
        </w:rPr>
        <w:t xml:space="preserve"> </w:t>
      </w:r>
      <w:r>
        <w:rPr>
          <w:rFonts w:ascii="Times New Roman" w:hAnsi="Times New Roman"/>
          <w:sz w:val="22"/>
        </w:rPr>
        <w:t xml:space="preserve"> ; 5 minutes</w:t>
      </w:r>
    </w:p>
    <w:p w:rsidR="00780790" w:rsidRDefault="00780790" w:rsidP="00780790">
      <w:pPr>
        <w:pStyle w:val="ListParagraph"/>
        <w:numPr>
          <w:ilvl w:val="0"/>
          <w:numId w:val="9"/>
        </w:numPr>
        <w:rPr>
          <w:rFonts w:ascii="Times New Roman" w:hAnsi="Times New Roman"/>
          <w:sz w:val="22"/>
        </w:rPr>
      </w:pPr>
      <w:r>
        <w:rPr>
          <w:rFonts w:ascii="Times New Roman" w:hAnsi="Times New Roman"/>
          <w:sz w:val="22"/>
        </w:rPr>
        <w:t>Topic: Discovering a formula for area</w:t>
      </w:r>
      <w:r w:rsidR="00F37DB5">
        <w:rPr>
          <w:rFonts w:ascii="Times New Roman" w:hAnsi="Times New Roman"/>
          <w:sz w:val="22"/>
        </w:rPr>
        <w:t xml:space="preserve"> and perimeter</w:t>
      </w:r>
      <w:r>
        <w:rPr>
          <w:rFonts w:ascii="Times New Roman" w:hAnsi="Times New Roman"/>
          <w:sz w:val="22"/>
        </w:rPr>
        <w:t xml:space="preserve"> of rectangles</w:t>
      </w:r>
    </w:p>
    <w:p w:rsidR="00F37DB5" w:rsidRDefault="00F37DB5" w:rsidP="00F37DB5">
      <w:pPr>
        <w:rPr>
          <w:rFonts w:ascii="Times New Roman" w:hAnsi="Times New Roman"/>
          <w:sz w:val="22"/>
        </w:rPr>
      </w:pPr>
    </w:p>
    <w:p w:rsidR="00F37DB5" w:rsidRDefault="00F37DB5" w:rsidP="00F37DB5">
      <w:pPr>
        <w:rPr>
          <w:rFonts w:ascii="Times New Roman" w:hAnsi="Times New Roman"/>
          <w:sz w:val="22"/>
        </w:rPr>
      </w:pPr>
      <w:r w:rsidRPr="00F37DB5">
        <w:rPr>
          <w:rFonts w:ascii="Times New Roman" w:hAnsi="Times New Roman"/>
          <w:b/>
          <w:sz w:val="22"/>
        </w:rPr>
        <w:t>Additional Activity:</w:t>
      </w:r>
      <w:r>
        <w:rPr>
          <w:rFonts w:ascii="Times New Roman" w:hAnsi="Times New Roman"/>
          <w:sz w:val="22"/>
        </w:rPr>
        <w:t xml:space="preserve"> Area of a Parallelogram; 5 minutes</w:t>
      </w:r>
    </w:p>
    <w:p w:rsidR="00F37DB5" w:rsidRPr="00F37DB5" w:rsidRDefault="00F37DB5" w:rsidP="00F37DB5">
      <w:pPr>
        <w:rPr>
          <w:rFonts w:ascii="Times New Roman" w:hAnsi="Times New Roman"/>
          <w:sz w:val="22"/>
        </w:rPr>
      </w:pPr>
      <w:r>
        <w:rPr>
          <w:rFonts w:ascii="Times New Roman" w:hAnsi="Times New Roman"/>
          <w:sz w:val="22"/>
        </w:rPr>
        <w:t>19.27 Area of a Parallelogram p. 393</w:t>
      </w:r>
      <w:r>
        <w:rPr>
          <w:rFonts w:ascii="Times New Roman" w:hAnsi="Times New Roman"/>
          <w:sz w:val="22"/>
        </w:rPr>
        <w:br/>
      </w:r>
      <w:r>
        <w:rPr>
          <w:rFonts w:ascii="Times New Roman" w:hAnsi="Times New Roman"/>
          <w:sz w:val="22"/>
        </w:rPr>
        <w:tab/>
        <w:t>Topic: Using previous knowledge about area to find the area of a parallelogram</w:t>
      </w:r>
    </w:p>
    <w:p w:rsidR="007744A4" w:rsidRDefault="007744A4" w:rsidP="00431B15">
      <w:pPr>
        <w:rPr>
          <w:rFonts w:ascii="Times New Roman" w:hAnsi="Times New Roman"/>
          <w:i/>
          <w:sz w:val="22"/>
        </w:rPr>
      </w:pPr>
    </w:p>
    <w:p w:rsidR="007744A4" w:rsidRDefault="007744A4" w:rsidP="00431B15">
      <w:pPr>
        <w:rPr>
          <w:rFonts w:ascii="Times New Roman" w:hAnsi="Times New Roman"/>
          <w:i/>
          <w:sz w:val="22"/>
        </w:rPr>
      </w:pPr>
    </w:p>
    <w:p w:rsidR="007744A4" w:rsidRDefault="007744A4" w:rsidP="00431B15">
      <w:pPr>
        <w:rPr>
          <w:rFonts w:ascii="Times New Roman" w:hAnsi="Times New Roman"/>
          <w:sz w:val="22"/>
        </w:rPr>
      </w:pPr>
    </w:p>
    <w:p w:rsidR="00431B15" w:rsidRPr="00F37DB5" w:rsidRDefault="00F37DB5" w:rsidP="00431B15">
      <w:pPr>
        <w:rPr>
          <w:rFonts w:ascii="Times New Roman" w:hAnsi="Times New Roman"/>
          <w:b/>
          <w:sz w:val="22"/>
        </w:rPr>
      </w:pPr>
      <w:r w:rsidRPr="00F37DB5">
        <w:rPr>
          <w:rFonts w:ascii="Times New Roman" w:hAnsi="Times New Roman"/>
          <w:b/>
          <w:sz w:val="22"/>
        </w:rPr>
        <w:t>Lesson Plan:</w:t>
      </w:r>
    </w:p>
    <w:p w:rsidR="00312EC2" w:rsidRPr="00254368" w:rsidRDefault="00F37DB5">
      <w:pPr>
        <w:rPr>
          <w:b/>
        </w:rPr>
      </w:pPr>
      <w:r w:rsidRPr="00254368">
        <w:rPr>
          <w:b/>
        </w:rPr>
        <w:t>Length Measurement Hunt</w:t>
      </w:r>
    </w:p>
    <w:p w:rsidR="00F37DB5" w:rsidRDefault="006D2376">
      <w:hyperlink r:id="rId8" w:history="1">
        <w:r w:rsidR="00F37DB5" w:rsidRPr="003D7EBF">
          <w:rPr>
            <w:rStyle w:val="Hyperlink"/>
          </w:rPr>
          <w:t>http://illuminations.nctm.org/LessonDetail.aspx?id=L873</w:t>
        </w:r>
      </w:hyperlink>
    </w:p>
    <w:p w:rsidR="00F37DB5" w:rsidRDefault="00F37DB5">
      <w:r>
        <w:t xml:space="preserve">Go on an exciting measurement hunt around the classroom in search of items that are longer than, shorter than, and the same size as their piece of yarn. Pairs of students compare the length of their piece of yarn to objects around the classroom. They find </w:t>
      </w:r>
      <w:r w:rsidR="00254368">
        <w:t xml:space="preserve">and record at least one object that is longer than, one that is shorter than, and one that is the same size as their piece of yarn. </w:t>
      </w:r>
    </w:p>
    <w:sectPr w:rsidR="00F37DB5" w:rsidSect="00312EC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BFF"/>
    <w:multiLevelType w:val="hybridMultilevel"/>
    <w:tmpl w:val="199CC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82A64"/>
    <w:multiLevelType w:val="hybridMultilevel"/>
    <w:tmpl w:val="9626D022"/>
    <w:lvl w:ilvl="0" w:tplc="43AEDD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480E02"/>
    <w:multiLevelType w:val="hybridMultilevel"/>
    <w:tmpl w:val="17AEA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D4381A"/>
    <w:multiLevelType w:val="hybridMultilevel"/>
    <w:tmpl w:val="53DA2E92"/>
    <w:lvl w:ilvl="0" w:tplc="63DAF75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4FF3CA2"/>
    <w:multiLevelType w:val="hybridMultilevel"/>
    <w:tmpl w:val="A8FC5292"/>
    <w:lvl w:ilvl="0" w:tplc="5A087B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0517A3B"/>
    <w:multiLevelType w:val="hybridMultilevel"/>
    <w:tmpl w:val="1E60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EF35E0"/>
    <w:multiLevelType w:val="hybridMultilevel"/>
    <w:tmpl w:val="DBBA2B02"/>
    <w:lvl w:ilvl="0" w:tplc="04AED8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19C6118"/>
    <w:multiLevelType w:val="hybridMultilevel"/>
    <w:tmpl w:val="9670ADA4"/>
    <w:lvl w:ilvl="0" w:tplc="F5F441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6"/>
  </w:num>
  <w:num w:numId="4">
    <w:abstractNumId w:val="0"/>
  </w:num>
  <w:num w:numId="5">
    <w:abstractNumId w:val="1"/>
  </w:num>
  <w:num w:numId="6">
    <w:abstractNumId w:val="7"/>
  </w:num>
  <w:num w:numId="7">
    <w:abstractNumId w:val="4"/>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1B15"/>
    <w:rsid w:val="00143003"/>
    <w:rsid w:val="001E093D"/>
    <w:rsid w:val="00254368"/>
    <w:rsid w:val="00312EC2"/>
    <w:rsid w:val="00425576"/>
    <w:rsid w:val="00431B15"/>
    <w:rsid w:val="005B79C0"/>
    <w:rsid w:val="006D2376"/>
    <w:rsid w:val="007744A4"/>
    <w:rsid w:val="00780790"/>
    <w:rsid w:val="008168E6"/>
    <w:rsid w:val="00935CC0"/>
    <w:rsid w:val="00C73EC0"/>
    <w:rsid w:val="00C7463D"/>
    <w:rsid w:val="00CF485D"/>
    <w:rsid w:val="00D81A4D"/>
    <w:rsid w:val="00F37DB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D81A4D"/>
    <w:rPr>
      <w:rFonts w:ascii="Tahoma" w:hAnsi="Tahoma" w:cs="Tahoma"/>
      <w:sz w:val="16"/>
      <w:szCs w:val="16"/>
    </w:rPr>
  </w:style>
  <w:style w:type="character" w:customStyle="1" w:styleId="BalloonTextChar">
    <w:name w:val="Balloon Text Char"/>
    <w:basedOn w:val="DefaultParagraphFont"/>
    <w:link w:val="BalloonText"/>
    <w:uiPriority w:val="99"/>
    <w:semiHidden/>
    <w:rsid w:val="00D81A4D"/>
    <w:rPr>
      <w:rFonts w:ascii="Tahoma" w:eastAsia="Times New Roman" w:hAnsi="Tahoma" w:cs="Tahoma"/>
      <w:sz w:val="16"/>
      <w:szCs w:val="16"/>
    </w:rPr>
  </w:style>
  <w:style w:type="character" w:styleId="Hyperlink">
    <w:name w:val="Hyperlink"/>
    <w:basedOn w:val="DefaultParagraphFont"/>
    <w:uiPriority w:val="99"/>
    <w:unhideWhenUsed/>
    <w:rsid w:val="00C7463D"/>
    <w:rPr>
      <w:color w:val="0000FF" w:themeColor="hyperlink"/>
      <w:u w:val="single"/>
    </w:rPr>
  </w:style>
  <w:style w:type="character" w:styleId="FollowedHyperlink">
    <w:name w:val="FollowedHyperlink"/>
    <w:basedOn w:val="DefaultParagraphFont"/>
    <w:uiPriority w:val="99"/>
    <w:semiHidden/>
    <w:unhideWhenUsed/>
    <w:rsid w:val="008168E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LessonDetail.aspx?id=L873" TargetMode="External"/><Relationship Id="rId3" Type="http://schemas.openxmlformats.org/officeDocument/2006/relationships/settings" Target="settings.xml"/><Relationship Id="rId7" Type="http://schemas.openxmlformats.org/officeDocument/2006/relationships/hyperlink" Target="http://www.funbrain.com/pol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arsonschool.com/live/images/custom/envisionmath_ca/games/flea11.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Joanna</cp:lastModifiedBy>
  <cp:revision>9</cp:revision>
  <dcterms:created xsi:type="dcterms:W3CDTF">2012-02-26T21:56:00Z</dcterms:created>
  <dcterms:modified xsi:type="dcterms:W3CDTF">2012-03-01T03:39:00Z</dcterms:modified>
</cp:coreProperties>
</file>